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3FB" w:rsidRPr="001F23FB" w:rsidRDefault="001F23FB" w:rsidP="001F23FB">
      <w:pPr>
        <w:widowControl/>
        <w:shd w:val="clear" w:color="auto" w:fill="FFFFFF"/>
        <w:spacing w:before="100" w:beforeAutospacing="1" w:after="100" w:afterAutospacing="1"/>
        <w:jc w:val="center"/>
        <w:outlineLvl w:val="2"/>
        <w:rPr>
          <w:rFonts w:ascii="宋体" w:eastAsia="宋体" w:hAnsi="宋体" w:cs="宋体"/>
          <w:b/>
          <w:color w:val="333333"/>
          <w:kern w:val="0"/>
          <w:sz w:val="24"/>
          <w:szCs w:val="24"/>
        </w:rPr>
      </w:pPr>
      <w:r w:rsidRPr="001F23FB">
        <w:rPr>
          <w:rFonts w:ascii="宋体" w:eastAsia="宋体" w:hAnsi="宋体" w:cs="宋体"/>
          <w:b/>
          <w:color w:val="333333"/>
          <w:kern w:val="0"/>
          <w:sz w:val="24"/>
          <w:szCs w:val="24"/>
        </w:rPr>
        <w:t>重磅！湖南真金白银、真心实意、真抓实干，稳企</w:t>
      </w:r>
      <w:proofErr w:type="gramStart"/>
      <w:r w:rsidRPr="001F23FB">
        <w:rPr>
          <w:rFonts w:ascii="宋体" w:eastAsia="宋体" w:hAnsi="宋体" w:cs="宋体"/>
          <w:b/>
          <w:color w:val="333333"/>
          <w:kern w:val="0"/>
          <w:sz w:val="24"/>
          <w:szCs w:val="24"/>
        </w:rPr>
        <w:t>稳岗稳</w:t>
      </w:r>
      <w:proofErr w:type="gramEnd"/>
      <w:r w:rsidRPr="001F23FB">
        <w:rPr>
          <w:rFonts w:ascii="宋体" w:eastAsia="宋体" w:hAnsi="宋体" w:cs="宋体"/>
          <w:b/>
          <w:color w:val="333333"/>
          <w:kern w:val="0"/>
          <w:sz w:val="24"/>
          <w:szCs w:val="24"/>
        </w:rPr>
        <w:t>就业</w:t>
      </w: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r w:rsidRPr="001F23FB">
        <w:rPr>
          <w:rFonts w:ascii="仿宋" w:eastAsia="仿宋" w:hAnsi="仿宋" w:cs="宋体" w:hint="eastAsia"/>
          <w:color w:val="333333"/>
          <w:kern w:val="0"/>
          <w:sz w:val="28"/>
          <w:szCs w:val="28"/>
        </w:rPr>
        <w:t xml:space="preserve">　　湖南省财政厅、</w:t>
      </w:r>
      <w:proofErr w:type="gramStart"/>
      <w:r w:rsidRPr="001F23FB">
        <w:rPr>
          <w:rFonts w:ascii="仿宋" w:eastAsia="仿宋" w:hAnsi="仿宋" w:cs="宋体" w:hint="eastAsia"/>
          <w:color w:val="333333"/>
          <w:kern w:val="0"/>
          <w:sz w:val="28"/>
          <w:szCs w:val="28"/>
        </w:rPr>
        <w:t>人社厅</w:t>
      </w:r>
      <w:proofErr w:type="gramEnd"/>
      <w:r w:rsidRPr="001F23FB">
        <w:rPr>
          <w:rFonts w:ascii="仿宋" w:eastAsia="仿宋" w:hAnsi="仿宋" w:cs="宋体" w:hint="eastAsia"/>
          <w:color w:val="333333"/>
          <w:kern w:val="0"/>
          <w:sz w:val="28"/>
          <w:szCs w:val="28"/>
        </w:rPr>
        <w:t>紧扣“坚定信心、同舟共济、科学防治、精准施策”的总要求，出台《</w:t>
      </w:r>
      <w:bookmarkStart w:id="0" w:name="_GoBack"/>
      <w:r w:rsidRPr="001F23FB">
        <w:rPr>
          <w:rFonts w:ascii="仿宋" w:eastAsia="仿宋" w:hAnsi="仿宋" w:cs="宋体" w:hint="eastAsia"/>
          <w:color w:val="333333"/>
          <w:kern w:val="0"/>
          <w:sz w:val="28"/>
          <w:szCs w:val="28"/>
        </w:rPr>
        <w:t>稳企稳岗稳就业十条措施</w:t>
      </w:r>
      <w:bookmarkEnd w:id="0"/>
      <w:r w:rsidRPr="001F23FB">
        <w:rPr>
          <w:rFonts w:ascii="仿宋" w:eastAsia="仿宋" w:hAnsi="仿宋" w:cs="宋体" w:hint="eastAsia"/>
          <w:color w:val="333333"/>
          <w:kern w:val="0"/>
          <w:sz w:val="28"/>
          <w:szCs w:val="28"/>
        </w:rPr>
        <w:t>》，涉及政策支持、就业服务、职业培训、创业扶持、失业保障等方面，以真金白银的支持、真心实意的服务、真抓实干的担当，助力企业复工复产、共渡难关。</w:t>
      </w: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p>
    <w:p w:rsidR="001F23FB" w:rsidRPr="001F23FB" w:rsidRDefault="001F23FB" w:rsidP="001F23FB">
      <w:pPr>
        <w:widowControl/>
        <w:shd w:val="clear" w:color="auto" w:fill="FFFFFF"/>
        <w:spacing w:before="100" w:beforeAutospacing="1" w:after="100" w:afterAutospacing="1" w:line="480" w:lineRule="auto"/>
        <w:jc w:val="center"/>
        <w:rPr>
          <w:rFonts w:ascii="宋体" w:eastAsia="宋体" w:hAnsi="宋体" w:cs="宋体"/>
          <w:color w:val="333333"/>
          <w:kern w:val="0"/>
          <w:sz w:val="24"/>
          <w:szCs w:val="24"/>
        </w:rPr>
      </w:pPr>
      <w:r w:rsidRPr="001F23FB">
        <w:rPr>
          <w:rFonts w:ascii="仿宋" w:eastAsia="仿宋" w:hAnsi="仿宋" w:cs="宋体" w:hint="eastAsia"/>
          <w:b/>
          <w:bCs/>
          <w:color w:val="333333"/>
          <w:kern w:val="0"/>
          <w:sz w:val="28"/>
          <w:szCs w:val="28"/>
        </w:rPr>
        <w:t>01</w:t>
      </w:r>
    </w:p>
    <w:p w:rsidR="001F23FB" w:rsidRPr="001F23FB" w:rsidRDefault="001F23FB" w:rsidP="001F23FB">
      <w:pPr>
        <w:widowControl/>
        <w:shd w:val="clear" w:color="auto" w:fill="FFFFFF"/>
        <w:spacing w:before="100" w:beforeAutospacing="1" w:after="100" w:afterAutospacing="1" w:line="480" w:lineRule="auto"/>
        <w:jc w:val="center"/>
        <w:rPr>
          <w:rFonts w:ascii="宋体" w:eastAsia="宋体" w:hAnsi="宋体" w:cs="宋体"/>
          <w:color w:val="333333"/>
          <w:kern w:val="0"/>
          <w:sz w:val="24"/>
          <w:szCs w:val="24"/>
        </w:rPr>
      </w:pPr>
      <w:r w:rsidRPr="001F23FB">
        <w:rPr>
          <w:rFonts w:ascii="仿宋" w:eastAsia="仿宋" w:hAnsi="仿宋" w:cs="宋体" w:hint="eastAsia"/>
          <w:b/>
          <w:bCs/>
          <w:color w:val="333333"/>
          <w:kern w:val="0"/>
          <w:sz w:val="28"/>
          <w:szCs w:val="28"/>
        </w:rPr>
        <w:t>加大</w:t>
      </w:r>
      <w:proofErr w:type="gramStart"/>
      <w:r w:rsidRPr="001F23FB">
        <w:rPr>
          <w:rFonts w:ascii="仿宋" w:eastAsia="仿宋" w:hAnsi="仿宋" w:cs="宋体" w:hint="eastAsia"/>
          <w:b/>
          <w:bCs/>
          <w:color w:val="333333"/>
          <w:kern w:val="0"/>
          <w:sz w:val="28"/>
          <w:szCs w:val="28"/>
        </w:rPr>
        <w:t>援企稳岗力度</w:t>
      </w:r>
      <w:proofErr w:type="gramEnd"/>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r w:rsidRPr="001F23FB">
        <w:rPr>
          <w:rFonts w:ascii="仿宋" w:eastAsia="仿宋" w:hAnsi="仿宋" w:cs="宋体" w:hint="eastAsia"/>
          <w:color w:val="333333"/>
          <w:kern w:val="0"/>
          <w:sz w:val="28"/>
          <w:szCs w:val="28"/>
        </w:rPr>
        <w:t xml:space="preserve">　　用人单位受疫情影响生产经营出现严重困难的，经批准后可以暂缓缴纳一定期限的养老、失业和工伤保险费，期限一般不超过一年，暂缓缴费期间免收滞纳金。将企业失业</w:t>
      </w:r>
      <w:proofErr w:type="gramStart"/>
      <w:r w:rsidRPr="001F23FB">
        <w:rPr>
          <w:rFonts w:ascii="仿宋" w:eastAsia="仿宋" w:hAnsi="仿宋" w:cs="宋体" w:hint="eastAsia"/>
          <w:color w:val="333333"/>
          <w:kern w:val="0"/>
          <w:sz w:val="28"/>
          <w:szCs w:val="28"/>
        </w:rPr>
        <w:t>保险稳岗</w:t>
      </w:r>
      <w:proofErr w:type="gramEnd"/>
      <w:r w:rsidRPr="001F23FB">
        <w:rPr>
          <w:rFonts w:ascii="仿宋" w:eastAsia="仿宋" w:hAnsi="仿宋" w:cs="宋体" w:hint="eastAsia"/>
          <w:color w:val="333333"/>
          <w:kern w:val="0"/>
          <w:sz w:val="28"/>
          <w:szCs w:val="28"/>
        </w:rPr>
        <w:t>返还政策裁员率标准由不高于上年度统筹地区城镇登记失业率，放宽到不高于上年度全国城镇调查失业率控制目标，对参保职工30人（含）以下的企业，裁员率放宽至不超过企业职工总数20%，以上关于裁员率的规定执行时间截止到2020年12月31日。将兼并重组、化解产能过剩、淘汰落后产能</w:t>
      </w:r>
      <w:proofErr w:type="gramStart"/>
      <w:r w:rsidRPr="001F23FB">
        <w:rPr>
          <w:rFonts w:ascii="仿宋" w:eastAsia="仿宋" w:hAnsi="仿宋" w:cs="宋体" w:hint="eastAsia"/>
          <w:color w:val="333333"/>
          <w:kern w:val="0"/>
          <w:sz w:val="28"/>
          <w:szCs w:val="28"/>
        </w:rPr>
        <w:t>企业稳岗返还</w:t>
      </w:r>
      <w:proofErr w:type="gramEnd"/>
      <w:r w:rsidRPr="001F23FB">
        <w:rPr>
          <w:rFonts w:ascii="仿宋" w:eastAsia="仿宋" w:hAnsi="仿宋" w:cs="宋体" w:hint="eastAsia"/>
          <w:color w:val="333333"/>
          <w:kern w:val="0"/>
          <w:sz w:val="28"/>
          <w:szCs w:val="28"/>
        </w:rPr>
        <w:t>标准提高到该企业及其职工上年度实际缴纳失业保险费的70%。各地要迅速落实，在2020年3月底前将本地</w:t>
      </w:r>
      <w:proofErr w:type="gramStart"/>
      <w:r w:rsidRPr="001F23FB">
        <w:rPr>
          <w:rFonts w:ascii="仿宋" w:eastAsia="仿宋" w:hAnsi="仿宋" w:cs="宋体" w:hint="eastAsia"/>
          <w:color w:val="333333"/>
          <w:kern w:val="0"/>
          <w:sz w:val="28"/>
          <w:szCs w:val="28"/>
        </w:rPr>
        <w:t>第一批稳岗</w:t>
      </w:r>
      <w:proofErr w:type="gramEnd"/>
      <w:r w:rsidRPr="001F23FB">
        <w:rPr>
          <w:rFonts w:ascii="仿宋" w:eastAsia="仿宋" w:hAnsi="仿宋" w:cs="宋体" w:hint="eastAsia"/>
          <w:color w:val="333333"/>
          <w:kern w:val="0"/>
          <w:sz w:val="28"/>
          <w:szCs w:val="28"/>
        </w:rPr>
        <w:t>返还资金发放到位。</w:t>
      </w: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p>
    <w:p w:rsidR="001F23FB" w:rsidRPr="001F23FB" w:rsidRDefault="001F23FB" w:rsidP="001F23FB">
      <w:pPr>
        <w:widowControl/>
        <w:shd w:val="clear" w:color="auto" w:fill="FFFFFF"/>
        <w:spacing w:line="480" w:lineRule="auto"/>
        <w:jc w:val="left"/>
        <w:rPr>
          <w:rFonts w:ascii="宋体" w:eastAsia="宋体" w:hAnsi="宋体" w:cs="宋体"/>
          <w:color w:val="333333"/>
          <w:kern w:val="0"/>
          <w:sz w:val="24"/>
          <w:szCs w:val="24"/>
        </w:rPr>
      </w:pPr>
      <w:r>
        <w:rPr>
          <w:rFonts w:ascii="仿宋" w:eastAsia="仿宋" w:hAnsi="仿宋" w:cs="宋体"/>
          <w:noProof/>
          <w:color w:val="333333"/>
          <w:kern w:val="0"/>
          <w:sz w:val="24"/>
          <w:szCs w:val="24"/>
        </w:rPr>
        <mc:AlternateContent>
          <mc:Choice Requires="wps">
            <w:drawing>
              <wp:inline distT="0" distB="0" distL="0" distR="0">
                <wp:extent cx="304800" cy="304800"/>
                <wp:effectExtent l="0" t="0" r="0" b="0"/>
                <wp:docPr id="4" name="矩形 4" descr="https://mmbiz.qpic.cn/sz_mmbiz_jpg/O9dD683C9JITdRHJlqdSnAogBicDm8wjrrfGhHgjMqnA9kywuHPkGXXjk1vCebREtGvpEU3ecWkfaRIZOGibNznQ/640?wx_fmt=jpeg&amp;tp=webp&amp;wxfrom=5&amp;wx_lazy=1&amp;wx_co=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4" o:spid="_x0000_s1026" alt="说明: https://mmbiz.qpic.cn/sz_mmbiz_jpg/O9dD683C9JITdRHJlqdSnAogBicDm8wjrrfGhHgjMqnA9kywuHPkGXXjk1vCebREtGvpEU3ecWkfaRIZOGibNznQ/640?wx_fmt=jpeg&amp;tp=webp&amp;wxfrom=5&amp;wx_lazy=1&amp;wx_co=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" filled="f" stroked="f">
                <o:lock v:ext="edit" aspectratio="t"/>
                <w10:anchorlock/>
              </v:rect>
            </w:pict>
          </mc:Fallback>
        </mc:AlternateContent>
      </w:r>
    </w:p>
    <w:p w:rsidR="001F23FB" w:rsidRPr="001F23FB" w:rsidRDefault="001F23FB" w:rsidP="001F23FB">
      <w:pPr>
        <w:widowControl/>
        <w:shd w:val="clear" w:color="auto" w:fill="FFFFFF"/>
        <w:spacing w:before="100" w:beforeAutospacing="1" w:after="100" w:afterAutospacing="1" w:line="480" w:lineRule="auto"/>
        <w:jc w:val="center"/>
        <w:rPr>
          <w:rFonts w:ascii="宋体" w:eastAsia="宋体" w:hAnsi="宋体" w:cs="宋体"/>
          <w:color w:val="333333"/>
          <w:kern w:val="0"/>
          <w:sz w:val="24"/>
          <w:szCs w:val="24"/>
        </w:rPr>
      </w:pPr>
      <w:r w:rsidRPr="001F23FB">
        <w:rPr>
          <w:rFonts w:ascii="仿宋" w:eastAsia="仿宋" w:hAnsi="仿宋" w:cs="宋体" w:hint="eastAsia"/>
          <w:b/>
          <w:bCs/>
          <w:color w:val="333333"/>
          <w:kern w:val="0"/>
          <w:sz w:val="28"/>
          <w:szCs w:val="28"/>
        </w:rPr>
        <w:t>02</w:t>
      </w:r>
    </w:p>
    <w:p w:rsidR="001F23FB" w:rsidRPr="001F23FB" w:rsidRDefault="001F23FB" w:rsidP="001F23FB">
      <w:pPr>
        <w:widowControl/>
        <w:shd w:val="clear" w:color="auto" w:fill="FFFFFF"/>
        <w:spacing w:before="100" w:beforeAutospacing="1" w:after="100" w:afterAutospacing="1" w:line="480" w:lineRule="auto"/>
        <w:jc w:val="center"/>
        <w:rPr>
          <w:rFonts w:ascii="宋体" w:eastAsia="宋体" w:hAnsi="宋体" w:cs="宋体"/>
          <w:color w:val="333333"/>
          <w:kern w:val="0"/>
          <w:sz w:val="24"/>
          <w:szCs w:val="24"/>
        </w:rPr>
      </w:pPr>
      <w:r w:rsidRPr="001F23FB">
        <w:rPr>
          <w:rFonts w:ascii="仿宋" w:eastAsia="仿宋" w:hAnsi="仿宋" w:cs="宋体" w:hint="eastAsia"/>
          <w:b/>
          <w:bCs/>
          <w:color w:val="333333"/>
          <w:kern w:val="0"/>
          <w:sz w:val="28"/>
          <w:szCs w:val="28"/>
        </w:rPr>
        <w:t>提高职工失业保险保障水平</w:t>
      </w: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r w:rsidRPr="001F23FB">
        <w:rPr>
          <w:rFonts w:ascii="仿宋" w:eastAsia="仿宋" w:hAnsi="仿宋" w:cs="宋体" w:hint="eastAsia"/>
          <w:color w:val="333333"/>
          <w:kern w:val="0"/>
          <w:sz w:val="28"/>
          <w:szCs w:val="28"/>
        </w:rPr>
        <w:t xml:space="preserve">　　从2020年3月1日起，统一将全省失业保险待遇提高到最低工资标准的90%。推动落实农民工同等享受失业保险相关待遇。新参保农民工，按照城镇职工同等标准参保缴费，享受同等待遇，各经办机构可直接在业务系统内办理。</w:t>
      </w: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p>
    <w:p w:rsidR="001F23FB" w:rsidRPr="001F23FB" w:rsidRDefault="001F23FB" w:rsidP="001F23FB">
      <w:pPr>
        <w:widowControl/>
        <w:shd w:val="clear" w:color="auto" w:fill="FFFFFF"/>
        <w:spacing w:before="100" w:beforeAutospacing="1" w:after="100" w:afterAutospacing="1" w:line="480" w:lineRule="auto"/>
        <w:jc w:val="center"/>
        <w:rPr>
          <w:rFonts w:ascii="宋体" w:eastAsia="宋体" w:hAnsi="宋体" w:cs="宋体"/>
          <w:color w:val="333333"/>
          <w:kern w:val="0"/>
          <w:sz w:val="24"/>
          <w:szCs w:val="24"/>
        </w:rPr>
      </w:pPr>
      <w:r w:rsidRPr="001F23FB">
        <w:rPr>
          <w:rFonts w:ascii="仿宋" w:eastAsia="仿宋" w:hAnsi="仿宋" w:cs="宋体" w:hint="eastAsia"/>
          <w:b/>
          <w:bCs/>
          <w:color w:val="333333"/>
          <w:kern w:val="0"/>
          <w:sz w:val="28"/>
          <w:szCs w:val="28"/>
        </w:rPr>
        <w:t>03</w:t>
      </w:r>
    </w:p>
    <w:p w:rsidR="001F23FB" w:rsidRPr="001F23FB" w:rsidRDefault="001F23FB" w:rsidP="001F23FB">
      <w:pPr>
        <w:widowControl/>
        <w:shd w:val="clear" w:color="auto" w:fill="FFFFFF"/>
        <w:spacing w:before="100" w:beforeAutospacing="1" w:after="100" w:afterAutospacing="1" w:line="480" w:lineRule="auto"/>
        <w:jc w:val="center"/>
        <w:rPr>
          <w:rFonts w:ascii="宋体" w:eastAsia="宋体" w:hAnsi="宋体" w:cs="宋体"/>
          <w:color w:val="333333"/>
          <w:kern w:val="0"/>
          <w:sz w:val="24"/>
          <w:szCs w:val="24"/>
        </w:rPr>
      </w:pPr>
      <w:r w:rsidRPr="001F23FB">
        <w:rPr>
          <w:rFonts w:ascii="仿宋" w:eastAsia="仿宋" w:hAnsi="仿宋" w:cs="宋体" w:hint="eastAsia"/>
          <w:b/>
          <w:bCs/>
          <w:color w:val="333333"/>
          <w:kern w:val="0"/>
          <w:sz w:val="28"/>
          <w:szCs w:val="28"/>
        </w:rPr>
        <w:t>鼓励企业吸纳就业</w:t>
      </w: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r w:rsidRPr="001F23FB">
        <w:rPr>
          <w:rFonts w:ascii="仿宋" w:eastAsia="仿宋" w:hAnsi="仿宋" w:cs="宋体" w:hint="eastAsia"/>
          <w:color w:val="333333"/>
          <w:kern w:val="0"/>
          <w:sz w:val="28"/>
          <w:szCs w:val="28"/>
        </w:rPr>
        <w:t xml:space="preserve">　　疫情防控期间，对企业吸纳登记失业人员就业</w:t>
      </w:r>
      <w:proofErr w:type="gramStart"/>
      <w:r w:rsidRPr="001F23FB">
        <w:rPr>
          <w:rFonts w:ascii="仿宋" w:eastAsia="仿宋" w:hAnsi="仿宋" w:cs="宋体" w:hint="eastAsia"/>
          <w:color w:val="333333"/>
          <w:kern w:val="0"/>
          <w:sz w:val="28"/>
          <w:szCs w:val="28"/>
        </w:rPr>
        <w:t>且签订</w:t>
      </w:r>
      <w:proofErr w:type="gramEnd"/>
      <w:r w:rsidRPr="001F23FB">
        <w:rPr>
          <w:rFonts w:ascii="仿宋" w:eastAsia="仿宋" w:hAnsi="仿宋" w:cs="宋体" w:hint="eastAsia"/>
          <w:color w:val="333333"/>
          <w:kern w:val="0"/>
          <w:sz w:val="28"/>
          <w:szCs w:val="28"/>
        </w:rPr>
        <w:t>1年以上劳动合同并按规定缴纳社会保险的（经批准可缓缴的企业在申请此项补贴时可视同为按规定缴纳了社会保险费），可给予1000元/人的一次性吸纳就业补贴，所需资金从就业资金中列支。一次性吸纳就业补贴与一次性岗位补贴不重复享受。</w:t>
      </w: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p>
    <w:p w:rsidR="001F23FB" w:rsidRPr="001F23FB" w:rsidRDefault="001F23FB" w:rsidP="001F23FB">
      <w:pPr>
        <w:widowControl/>
        <w:shd w:val="clear" w:color="auto" w:fill="FFFFFF"/>
        <w:spacing w:line="480" w:lineRule="auto"/>
        <w:jc w:val="left"/>
        <w:rPr>
          <w:rFonts w:ascii="宋体" w:eastAsia="宋体" w:hAnsi="宋体" w:cs="宋体"/>
          <w:color w:val="333333"/>
          <w:kern w:val="0"/>
          <w:sz w:val="24"/>
          <w:szCs w:val="24"/>
        </w:rPr>
      </w:pPr>
      <w:r>
        <w:rPr>
          <w:rFonts w:ascii="仿宋" w:eastAsia="仿宋" w:hAnsi="仿宋" w:cs="宋体"/>
          <w:noProof/>
          <w:color w:val="333333"/>
          <w:kern w:val="0"/>
          <w:sz w:val="24"/>
          <w:szCs w:val="24"/>
        </w:rPr>
        <mc:AlternateContent>
          <mc:Choice Requires="wps">
            <w:drawing>
              <wp:inline distT="0" distB="0" distL="0" distR="0">
                <wp:extent cx="304800" cy="304800"/>
                <wp:effectExtent l="0" t="0" r="0" b="0"/>
                <wp:docPr id="3" name="矩形 3" descr="https://mmbiz.qpic.cn/sz_mmbiz_jpg/O9dD683C9JITdRHJlqdSnAogBicDm8wjrG3xlMTRsI5TB5Hp43or9SdRxvrAarGGiaWrIhlTFh06gFqFe8MB56pg/640?wx_fmt=jpeg&amp;tp=webp&amp;wxfrom=5&amp;wx_lazy=1&amp;wx_co=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3" o:spid="_x0000_s1026" alt="说明: https://mmbiz.qpic.cn/sz_mmbiz_jpg/O9dD683C9JITdRHJlqdSnAogBicDm8wjrG3xlMTRsI5TB5Hp43or9SdRxvrAarGGiaWrIhlTFh06gFqFe8MB56pg/640?wx_fmt=jpeg&amp;tp=webp&amp;wxfrom=5&amp;wx_lazy=1&amp;wx_co=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" filled="f" stroked="f">
                <o:lock v:ext="edit" aspectratio="t"/>
                <w10:anchorlock/>
              </v:rect>
            </w:pict>
          </mc:Fallback>
        </mc:AlternateContent>
      </w:r>
    </w:p>
    <w:p w:rsidR="001F23FB" w:rsidRPr="001F23FB" w:rsidRDefault="001F23FB" w:rsidP="001F23FB">
      <w:pPr>
        <w:widowControl/>
        <w:shd w:val="clear" w:color="auto" w:fill="FFFFFF"/>
        <w:spacing w:before="100" w:beforeAutospacing="1" w:after="100" w:afterAutospacing="1" w:line="480" w:lineRule="auto"/>
        <w:jc w:val="center"/>
        <w:rPr>
          <w:rFonts w:ascii="宋体" w:eastAsia="宋体" w:hAnsi="宋体" w:cs="宋体"/>
          <w:color w:val="333333"/>
          <w:kern w:val="0"/>
          <w:sz w:val="24"/>
          <w:szCs w:val="24"/>
        </w:rPr>
      </w:pPr>
      <w:r w:rsidRPr="001F23FB">
        <w:rPr>
          <w:rFonts w:ascii="仿宋" w:eastAsia="仿宋" w:hAnsi="仿宋" w:cs="宋体" w:hint="eastAsia"/>
          <w:b/>
          <w:bCs/>
          <w:color w:val="333333"/>
          <w:kern w:val="0"/>
          <w:sz w:val="28"/>
          <w:szCs w:val="28"/>
        </w:rPr>
        <w:t>04</w:t>
      </w:r>
    </w:p>
    <w:p w:rsidR="001F23FB" w:rsidRPr="001F23FB" w:rsidRDefault="001F23FB" w:rsidP="001F23FB">
      <w:pPr>
        <w:widowControl/>
        <w:shd w:val="clear" w:color="auto" w:fill="FFFFFF"/>
        <w:spacing w:before="100" w:beforeAutospacing="1" w:after="100" w:afterAutospacing="1" w:line="480" w:lineRule="auto"/>
        <w:jc w:val="center"/>
        <w:rPr>
          <w:rFonts w:ascii="宋体" w:eastAsia="宋体" w:hAnsi="宋体" w:cs="宋体"/>
          <w:color w:val="333333"/>
          <w:kern w:val="0"/>
          <w:sz w:val="24"/>
          <w:szCs w:val="24"/>
        </w:rPr>
      </w:pPr>
      <w:r w:rsidRPr="001F23FB">
        <w:rPr>
          <w:rFonts w:ascii="仿宋" w:eastAsia="仿宋" w:hAnsi="仿宋" w:cs="宋体" w:hint="eastAsia"/>
          <w:b/>
          <w:bCs/>
          <w:color w:val="333333"/>
          <w:kern w:val="0"/>
          <w:sz w:val="28"/>
          <w:szCs w:val="28"/>
        </w:rPr>
        <w:t>提高职业技能培训补贴标准</w:t>
      </w: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r w:rsidRPr="001F23FB">
        <w:rPr>
          <w:rFonts w:ascii="仿宋" w:eastAsia="仿宋" w:hAnsi="仿宋" w:cs="宋体" w:hint="eastAsia"/>
          <w:color w:val="333333"/>
          <w:kern w:val="0"/>
          <w:sz w:val="28"/>
          <w:szCs w:val="28"/>
        </w:rPr>
        <w:t xml:space="preserve">　　实施职业技能提升行动期间，提高政府补贴性职业技能培训补贴标准，对《湖南省职业技能培训补贴标准目录（2019-2021年）》规定的各类职业技能培训补贴标准普遍提高50%。原有规定上浮的地区和人员，按原有比例享受职业培训补贴，不叠加享受。由省人力资源社会保障厅确定为紧缺职业（工种）的，普调后其培训补贴标准上浮10%的规定仍继续执行。</w:t>
      </w: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p>
    <w:p w:rsidR="001F23FB" w:rsidRPr="001F23FB" w:rsidRDefault="001F23FB" w:rsidP="001F23FB">
      <w:pPr>
        <w:widowControl/>
        <w:shd w:val="clear" w:color="auto" w:fill="FFFFFF"/>
        <w:spacing w:before="100" w:beforeAutospacing="1" w:after="100" w:afterAutospacing="1" w:line="480" w:lineRule="auto"/>
        <w:jc w:val="center"/>
        <w:rPr>
          <w:rFonts w:ascii="宋体" w:eastAsia="宋体" w:hAnsi="宋体" w:cs="宋体"/>
          <w:color w:val="333333"/>
          <w:kern w:val="0"/>
          <w:sz w:val="24"/>
          <w:szCs w:val="24"/>
        </w:rPr>
      </w:pPr>
      <w:r w:rsidRPr="001F23FB">
        <w:rPr>
          <w:rFonts w:ascii="仿宋" w:eastAsia="仿宋" w:hAnsi="仿宋" w:cs="宋体" w:hint="eastAsia"/>
          <w:color w:val="333333"/>
          <w:kern w:val="0"/>
          <w:sz w:val="28"/>
          <w:szCs w:val="28"/>
        </w:rPr>
        <w:t>05</w:t>
      </w:r>
    </w:p>
    <w:p w:rsidR="001F23FB" w:rsidRPr="001F23FB" w:rsidRDefault="001F23FB" w:rsidP="001F23FB">
      <w:pPr>
        <w:widowControl/>
        <w:shd w:val="clear" w:color="auto" w:fill="FFFFFF"/>
        <w:spacing w:before="100" w:beforeAutospacing="1" w:after="100" w:afterAutospacing="1" w:line="480" w:lineRule="auto"/>
        <w:jc w:val="center"/>
        <w:rPr>
          <w:rFonts w:ascii="宋体" w:eastAsia="宋体" w:hAnsi="宋体" w:cs="宋体"/>
          <w:color w:val="333333"/>
          <w:kern w:val="0"/>
          <w:sz w:val="24"/>
          <w:szCs w:val="24"/>
        </w:rPr>
      </w:pPr>
      <w:r w:rsidRPr="001F23FB">
        <w:rPr>
          <w:rFonts w:ascii="仿宋" w:eastAsia="仿宋" w:hAnsi="仿宋" w:cs="宋体" w:hint="eastAsia"/>
          <w:b/>
          <w:bCs/>
          <w:color w:val="333333"/>
          <w:kern w:val="0"/>
          <w:sz w:val="28"/>
          <w:szCs w:val="28"/>
        </w:rPr>
        <w:t>加大以工代训补贴力度</w:t>
      </w: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r w:rsidRPr="001F23FB">
        <w:rPr>
          <w:rFonts w:ascii="仿宋" w:eastAsia="仿宋" w:hAnsi="仿宋" w:cs="宋体" w:hint="eastAsia"/>
          <w:color w:val="333333"/>
          <w:kern w:val="0"/>
          <w:sz w:val="28"/>
          <w:szCs w:val="28"/>
        </w:rPr>
        <w:t xml:space="preserve">　　实施职业技能提升行动期间，对参保企业吸纳就业困难人员、</w:t>
      </w:r>
      <w:proofErr w:type="gramStart"/>
      <w:r w:rsidRPr="001F23FB">
        <w:rPr>
          <w:rFonts w:ascii="仿宋" w:eastAsia="仿宋" w:hAnsi="仿宋" w:cs="宋体" w:hint="eastAsia"/>
          <w:color w:val="333333"/>
          <w:kern w:val="0"/>
          <w:sz w:val="28"/>
          <w:szCs w:val="28"/>
        </w:rPr>
        <w:t>零就业</w:t>
      </w:r>
      <w:proofErr w:type="gramEnd"/>
      <w:r w:rsidRPr="001F23FB">
        <w:rPr>
          <w:rFonts w:ascii="仿宋" w:eastAsia="仿宋" w:hAnsi="仿宋" w:cs="宋体" w:hint="eastAsia"/>
          <w:color w:val="333333"/>
          <w:kern w:val="0"/>
          <w:sz w:val="28"/>
          <w:szCs w:val="28"/>
        </w:rPr>
        <w:t>家庭成员就业并开展以工代训的，经人力资源社会保障部门审核</w:t>
      </w:r>
      <w:r w:rsidRPr="001F23FB">
        <w:rPr>
          <w:rFonts w:ascii="仿宋" w:eastAsia="仿宋" w:hAnsi="仿宋" w:cs="宋体" w:hint="eastAsia"/>
          <w:color w:val="333333"/>
          <w:kern w:val="0"/>
          <w:sz w:val="28"/>
          <w:szCs w:val="28"/>
        </w:rPr>
        <w:lastRenderedPageBreak/>
        <w:t>后，给予企业每人每月500元的培训补贴，补贴期限最长不超过6个月。</w:t>
      </w:r>
    </w:p>
    <w:p w:rsidR="001F23FB" w:rsidRPr="001F23FB" w:rsidRDefault="001F23FB" w:rsidP="001F23FB">
      <w:pPr>
        <w:widowControl/>
        <w:shd w:val="clear" w:color="auto" w:fill="FFFFFF"/>
        <w:spacing w:line="480" w:lineRule="auto"/>
        <w:jc w:val="left"/>
        <w:rPr>
          <w:rFonts w:ascii="宋体" w:eastAsia="宋体" w:hAnsi="宋体" w:cs="宋体"/>
          <w:color w:val="333333"/>
          <w:kern w:val="0"/>
          <w:sz w:val="24"/>
          <w:szCs w:val="24"/>
        </w:rPr>
      </w:pPr>
      <w:r>
        <w:rPr>
          <w:rFonts w:ascii="仿宋" w:eastAsia="仿宋" w:hAnsi="仿宋" w:cs="宋体"/>
          <w:noProof/>
          <w:color w:val="333333"/>
          <w:kern w:val="0"/>
          <w:sz w:val="24"/>
          <w:szCs w:val="24"/>
        </w:rPr>
        <mc:AlternateContent>
          <mc:Choice Requires="wps">
            <w:drawing>
              <wp:inline distT="0" distB="0" distL="0" distR="0">
                <wp:extent cx="304800" cy="304800"/>
                <wp:effectExtent l="0" t="0" r="0" b="0"/>
                <wp:docPr id="2" name="矩形 2" descr="https://mmbiz.qpic.cn/sz_mmbiz_jpg/O9dD683C9JITdRHJlqdSnAogBicDm8wjrdbh30ABDOOzVGuxcnwzFIxnWETGny1zgp5NDoibp7w5g5pT1DXZOLsw/640?wx_fmt=jpeg&amp;tp=webp&amp;wxfrom=5&amp;wx_lazy=1&amp;wx_co=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2" o:spid="_x0000_s1026" alt="说明: https://mmbiz.qpic.cn/sz_mmbiz_jpg/O9dD683C9JITdRHJlqdSnAogBicDm8wjrdbh30ABDOOzVGuxcnwzFIxnWETGny1zgp5NDoibp7w5g5pT1DXZOLsw/640?wx_fmt=jpeg&amp;tp=webp&amp;wxfrom=5&amp;wx_lazy=1&amp;wx_co=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BHTZukWgMAAHsGAAAOAAAAAAAAAAAA&#10;AAAAAC4CAABkcnMvZTJvRG9jLnhtbFBLAQItABQABgAIAAAAIQBMoOks2AAAAAMBAAAPAAAAAAAA&#10;AAAAAAAAALQFAABkcnMvZG93bnJldi54bWxQSwUGAAAAAAQABADzAAAAuQYAAAAA&#10;" filled="f" stroked="f">
                <o:lock v:ext="edit" aspectratio="t"/>
                <w10:anchorlock/>
              </v:rect>
            </w:pict>
          </mc:Fallback>
        </mc:AlternateContent>
      </w: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p>
    <w:p w:rsidR="001F23FB" w:rsidRPr="001F23FB" w:rsidRDefault="001F23FB" w:rsidP="001F23FB">
      <w:pPr>
        <w:widowControl/>
        <w:shd w:val="clear" w:color="auto" w:fill="FFFFFF"/>
        <w:spacing w:before="100" w:beforeAutospacing="1" w:after="100" w:afterAutospacing="1" w:line="480" w:lineRule="auto"/>
        <w:jc w:val="center"/>
        <w:rPr>
          <w:rFonts w:ascii="宋体" w:eastAsia="宋体" w:hAnsi="宋体" w:cs="宋体"/>
          <w:color w:val="333333"/>
          <w:kern w:val="0"/>
          <w:sz w:val="24"/>
          <w:szCs w:val="24"/>
        </w:rPr>
      </w:pPr>
      <w:r w:rsidRPr="001F23FB">
        <w:rPr>
          <w:rFonts w:ascii="仿宋" w:eastAsia="仿宋" w:hAnsi="仿宋" w:cs="宋体" w:hint="eastAsia"/>
          <w:b/>
          <w:bCs/>
          <w:color w:val="333333"/>
          <w:kern w:val="0"/>
          <w:sz w:val="28"/>
          <w:szCs w:val="28"/>
        </w:rPr>
        <w:t>06</w:t>
      </w:r>
    </w:p>
    <w:p w:rsidR="001F23FB" w:rsidRPr="001F23FB" w:rsidRDefault="001F23FB" w:rsidP="001F23FB">
      <w:pPr>
        <w:widowControl/>
        <w:shd w:val="clear" w:color="auto" w:fill="FFFFFF"/>
        <w:spacing w:before="100" w:beforeAutospacing="1" w:after="100" w:afterAutospacing="1" w:line="480" w:lineRule="auto"/>
        <w:jc w:val="center"/>
        <w:rPr>
          <w:rFonts w:ascii="宋体" w:eastAsia="宋体" w:hAnsi="宋体" w:cs="宋体"/>
          <w:color w:val="333333"/>
          <w:kern w:val="0"/>
          <w:sz w:val="24"/>
          <w:szCs w:val="24"/>
        </w:rPr>
      </w:pPr>
      <w:r w:rsidRPr="001F23FB">
        <w:rPr>
          <w:rFonts w:ascii="仿宋" w:eastAsia="仿宋" w:hAnsi="仿宋" w:cs="宋体" w:hint="eastAsia"/>
          <w:b/>
          <w:bCs/>
          <w:color w:val="333333"/>
          <w:kern w:val="0"/>
          <w:sz w:val="28"/>
          <w:szCs w:val="28"/>
        </w:rPr>
        <w:t>完善远程技能培训体系</w:t>
      </w: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r w:rsidRPr="001F23FB">
        <w:rPr>
          <w:rFonts w:ascii="仿宋" w:eastAsia="仿宋" w:hAnsi="仿宋" w:cs="宋体" w:hint="eastAsia"/>
          <w:color w:val="333333"/>
          <w:kern w:val="0"/>
          <w:sz w:val="28"/>
          <w:szCs w:val="28"/>
        </w:rPr>
        <w:t xml:space="preserve">　　根据疫情防控要求，分阶段实施各级各类职业技能培训活动，鼓励企业和培训机构通过自有培训平台或第三方平台等途径，</w:t>
      </w:r>
      <w:proofErr w:type="gramStart"/>
      <w:r w:rsidRPr="001F23FB">
        <w:rPr>
          <w:rFonts w:ascii="仿宋" w:eastAsia="仿宋" w:hAnsi="仿宋" w:cs="宋体" w:hint="eastAsia"/>
          <w:color w:val="333333"/>
          <w:kern w:val="0"/>
          <w:sz w:val="28"/>
          <w:szCs w:val="28"/>
        </w:rPr>
        <w:t>搭建线</w:t>
      </w:r>
      <w:proofErr w:type="gramEnd"/>
      <w:r w:rsidRPr="001F23FB">
        <w:rPr>
          <w:rFonts w:ascii="仿宋" w:eastAsia="仿宋" w:hAnsi="仿宋" w:cs="宋体" w:hint="eastAsia"/>
          <w:color w:val="333333"/>
          <w:kern w:val="0"/>
          <w:sz w:val="28"/>
          <w:szCs w:val="28"/>
        </w:rPr>
        <w:t>上培训课堂。开展政府补贴性职业技能培训的，经当地人力资源和社会保障部门同意，可将全部理论课程由线下集中授课转为线上学习，课时要求不变，实训和结业考核部分根据各地疫情情况，在条件成熟时通过线下完成，相关培训补贴按现有政策标准执行，要确保线上培训有签到注册、学习记录、答疑测试、学习过程可查询可追溯，各市州结合本地实际制定具体操作办法。对于功能齐备、运行成熟的互联网培训服务平台，经省人力资源和社会保障厅遴选后向全省推广。</w:t>
      </w: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p>
    <w:p w:rsidR="001F23FB" w:rsidRPr="001F23FB" w:rsidRDefault="001F23FB" w:rsidP="001F23FB">
      <w:pPr>
        <w:widowControl/>
        <w:shd w:val="clear" w:color="auto" w:fill="FFFFFF"/>
        <w:spacing w:before="100" w:beforeAutospacing="1" w:after="100" w:afterAutospacing="1" w:line="480" w:lineRule="auto"/>
        <w:jc w:val="center"/>
        <w:rPr>
          <w:rFonts w:ascii="宋体" w:eastAsia="宋体" w:hAnsi="宋体" w:cs="宋体"/>
          <w:color w:val="333333"/>
          <w:kern w:val="0"/>
          <w:sz w:val="24"/>
          <w:szCs w:val="24"/>
        </w:rPr>
      </w:pPr>
      <w:r w:rsidRPr="001F23FB">
        <w:rPr>
          <w:rFonts w:ascii="仿宋" w:eastAsia="仿宋" w:hAnsi="仿宋" w:cs="宋体" w:hint="eastAsia"/>
          <w:b/>
          <w:bCs/>
          <w:color w:val="333333"/>
          <w:kern w:val="0"/>
          <w:sz w:val="28"/>
          <w:szCs w:val="28"/>
        </w:rPr>
        <w:t>07</w:t>
      </w:r>
    </w:p>
    <w:p w:rsidR="001F23FB" w:rsidRPr="001F23FB" w:rsidRDefault="001F23FB" w:rsidP="001F23FB">
      <w:pPr>
        <w:widowControl/>
        <w:shd w:val="clear" w:color="auto" w:fill="FFFFFF"/>
        <w:spacing w:before="100" w:beforeAutospacing="1" w:after="100" w:afterAutospacing="1" w:line="480" w:lineRule="auto"/>
        <w:jc w:val="center"/>
        <w:rPr>
          <w:rFonts w:ascii="宋体" w:eastAsia="宋体" w:hAnsi="宋体" w:cs="宋体"/>
          <w:color w:val="333333"/>
          <w:kern w:val="0"/>
          <w:sz w:val="24"/>
          <w:szCs w:val="24"/>
        </w:rPr>
      </w:pPr>
      <w:r w:rsidRPr="001F23FB">
        <w:rPr>
          <w:rFonts w:ascii="仿宋" w:eastAsia="仿宋" w:hAnsi="仿宋" w:cs="宋体" w:hint="eastAsia"/>
          <w:b/>
          <w:bCs/>
          <w:color w:val="333333"/>
          <w:kern w:val="0"/>
          <w:sz w:val="28"/>
          <w:szCs w:val="28"/>
        </w:rPr>
        <w:lastRenderedPageBreak/>
        <w:t>落实创业扶持政策</w:t>
      </w: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r w:rsidRPr="001F23FB">
        <w:rPr>
          <w:rFonts w:ascii="仿宋" w:eastAsia="仿宋" w:hAnsi="仿宋" w:cs="宋体" w:hint="eastAsia"/>
          <w:color w:val="333333"/>
          <w:kern w:val="0"/>
          <w:sz w:val="28"/>
          <w:szCs w:val="28"/>
        </w:rPr>
        <w:t xml:space="preserve">　　各地要主动应对疫情影响，加大对创新创业带动就业示范基地、创业孵化基地、农民工返乡创业园</w:t>
      </w:r>
      <w:proofErr w:type="gramStart"/>
      <w:r w:rsidRPr="001F23FB">
        <w:rPr>
          <w:rFonts w:ascii="仿宋" w:eastAsia="仿宋" w:hAnsi="仿宋" w:cs="宋体" w:hint="eastAsia"/>
          <w:color w:val="333333"/>
          <w:kern w:val="0"/>
          <w:sz w:val="28"/>
          <w:szCs w:val="28"/>
        </w:rPr>
        <w:t>等创业</w:t>
      </w:r>
      <w:proofErr w:type="gramEnd"/>
      <w:r w:rsidRPr="001F23FB">
        <w:rPr>
          <w:rFonts w:ascii="仿宋" w:eastAsia="仿宋" w:hAnsi="仿宋" w:cs="宋体" w:hint="eastAsia"/>
          <w:color w:val="333333"/>
          <w:kern w:val="0"/>
          <w:sz w:val="28"/>
          <w:szCs w:val="28"/>
        </w:rPr>
        <w:t>载体的补助力度。省级新增</w:t>
      </w:r>
      <w:proofErr w:type="gramStart"/>
      <w:r w:rsidRPr="001F23FB">
        <w:rPr>
          <w:rFonts w:ascii="仿宋" w:eastAsia="仿宋" w:hAnsi="仿宋" w:cs="宋体" w:hint="eastAsia"/>
          <w:color w:val="333333"/>
          <w:kern w:val="0"/>
          <w:sz w:val="28"/>
          <w:szCs w:val="28"/>
        </w:rPr>
        <w:t>1000万元奖补资金</w:t>
      </w:r>
      <w:proofErr w:type="gramEnd"/>
      <w:r w:rsidRPr="001F23FB">
        <w:rPr>
          <w:rFonts w:ascii="仿宋" w:eastAsia="仿宋" w:hAnsi="仿宋" w:cs="宋体" w:hint="eastAsia"/>
          <w:color w:val="333333"/>
          <w:kern w:val="0"/>
          <w:sz w:val="28"/>
          <w:szCs w:val="28"/>
        </w:rPr>
        <w:t>支持创业载体建设，各级安排的创业</w:t>
      </w:r>
      <w:proofErr w:type="gramStart"/>
      <w:r w:rsidRPr="001F23FB">
        <w:rPr>
          <w:rFonts w:ascii="仿宋" w:eastAsia="仿宋" w:hAnsi="仿宋" w:cs="宋体" w:hint="eastAsia"/>
          <w:color w:val="333333"/>
          <w:kern w:val="0"/>
          <w:sz w:val="28"/>
          <w:szCs w:val="28"/>
        </w:rPr>
        <w:t>载体奖补</w:t>
      </w:r>
      <w:proofErr w:type="gramEnd"/>
      <w:r w:rsidRPr="001F23FB">
        <w:rPr>
          <w:rFonts w:ascii="仿宋" w:eastAsia="仿宋" w:hAnsi="仿宋" w:cs="宋体" w:hint="eastAsia"/>
          <w:color w:val="333333"/>
          <w:kern w:val="0"/>
          <w:sz w:val="28"/>
          <w:szCs w:val="28"/>
        </w:rPr>
        <w:t>资金主要用于支持基地、园区减免在</w:t>
      </w:r>
      <w:proofErr w:type="gramStart"/>
      <w:r w:rsidRPr="001F23FB">
        <w:rPr>
          <w:rFonts w:ascii="仿宋" w:eastAsia="仿宋" w:hAnsi="仿宋" w:cs="宋体" w:hint="eastAsia"/>
          <w:color w:val="333333"/>
          <w:kern w:val="0"/>
          <w:sz w:val="28"/>
          <w:szCs w:val="28"/>
        </w:rPr>
        <w:t>孵企业</w:t>
      </w:r>
      <w:proofErr w:type="gramEnd"/>
      <w:r w:rsidRPr="001F23FB">
        <w:rPr>
          <w:rFonts w:ascii="仿宋" w:eastAsia="仿宋" w:hAnsi="仿宋" w:cs="宋体" w:hint="eastAsia"/>
          <w:color w:val="333333"/>
          <w:kern w:val="0"/>
          <w:sz w:val="28"/>
          <w:szCs w:val="28"/>
        </w:rPr>
        <w:t>的房租、水电费等支出。发挥创业担保贷款作用，对已发放个人创业担保贷款，借款人患新冠肺炎的，可向贷款银行申请展期还款，展期期限原则上不超过1年，财政部门继续给予贴息支持。</w:t>
      </w: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p>
    <w:p w:rsidR="001F23FB" w:rsidRPr="001F23FB" w:rsidRDefault="001F23FB" w:rsidP="001F23FB">
      <w:pPr>
        <w:widowControl/>
        <w:shd w:val="clear" w:color="auto" w:fill="FFFFFF"/>
        <w:spacing w:before="100" w:beforeAutospacing="1" w:after="100" w:afterAutospacing="1" w:line="480" w:lineRule="auto"/>
        <w:jc w:val="center"/>
        <w:rPr>
          <w:rFonts w:ascii="宋体" w:eastAsia="宋体" w:hAnsi="宋体" w:cs="宋体"/>
          <w:color w:val="333333"/>
          <w:kern w:val="0"/>
          <w:sz w:val="24"/>
          <w:szCs w:val="24"/>
        </w:rPr>
      </w:pPr>
      <w:r w:rsidRPr="001F23FB">
        <w:rPr>
          <w:rFonts w:ascii="仿宋" w:eastAsia="仿宋" w:hAnsi="仿宋" w:cs="宋体" w:hint="eastAsia"/>
          <w:b/>
          <w:bCs/>
          <w:color w:val="333333"/>
          <w:kern w:val="0"/>
          <w:sz w:val="28"/>
          <w:szCs w:val="28"/>
        </w:rPr>
        <w:t>08</w:t>
      </w:r>
    </w:p>
    <w:p w:rsidR="001F23FB" w:rsidRPr="001F23FB" w:rsidRDefault="001F23FB" w:rsidP="001F23FB">
      <w:pPr>
        <w:widowControl/>
        <w:shd w:val="clear" w:color="auto" w:fill="FFFFFF"/>
        <w:spacing w:before="100" w:beforeAutospacing="1" w:after="100" w:afterAutospacing="1" w:line="480" w:lineRule="auto"/>
        <w:jc w:val="center"/>
        <w:rPr>
          <w:rFonts w:ascii="宋体" w:eastAsia="宋体" w:hAnsi="宋体" w:cs="宋体"/>
          <w:color w:val="333333"/>
          <w:kern w:val="0"/>
          <w:sz w:val="24"/>
          <w:szCs w:val="24"/>
        </w:rPr>
      </w:pPr>
      <w:r w:rsidRPr="001F23FB">
        <w:rPr>
          <w:rFonts w:ascii="仿宋" w:eastAsia="仿宋" w:hAnsi="仿宋" w:cs="宋体" w:hint="eastAsia"/>
          <w:b/>
          <w:bCs/>
          <w:color w:val="333333"/>
          <w:kern w:val="0"/>
          <w:sz w:val="28"/>
          <w:szCs w:val="28"/>
        </w:rPr>
        <w:t>强化岗位归集发布</w:t>
      </w: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r w:rsidRPr="001F23FB">
        <w:rPr>
          <w:rFonts w:ascii="仿宋" w:eastAsia="仿宋" w:hAnsi="仿宋" w:cs="宋体" w:hint="eastAsia"/>
          <w:color w:val="333333"/>
          <w:kern w:val="0"/>
          <w:sz w:val="28"/>
          <w:szCs w:val="28"/>
        </w:rPr>
        <w:t xml:space="preserve">　　各地要精准摸清辖区内企业开工复工情况，迅速建立企业岗位统一归集发布制度。对已复工的企业，定期了解企业用工情况和招聘计划，及时采集招聘岗位信息并向省级集中。对暂未复工的企业，建立对接机制，动态掌握企业复工复产时间。各地采集和归集的岗位信息要在湖南省公共就业服务信息系统、县级以上人力资源社会保障公共服务场所和街道（乡镇）、社区（村）基层服务平台实时发布，并要</w:t>
      </w:r>
      <w:r w:rsidRPr="001F23FB">
        <w:rPr>
          <w:rFonts w:ascii="仿宋" w:eastAsia="仿宋" w:hAnsi="仿宋" w:cs="宋体" w:hint="eastAsia"/>
          <w:color w:val="333333"/>
          <w:kern w:val="0"/>
          <w:sz w:val="28"/>
          <w:szCs w:val="28"/>
        </w:rPr>
        <w:lastRenderedPageBreak/>
        <w:t>针对不同群体特点拓展手机APP、微信、</w:t>
      </w:r>
      <w:proofErr w:type="gramStart"/>
      <w:r w:rsidRPr="001F23FB">
        <w:rPr>
          <w:rFonts w:ascii="仿宋" w:eastAsia="仿宋" w:hAnsi="仿宋" w:cs="宋体" w:hint="eastAsia"/>
          <w:color w:val="333333"/>
          <w:kern w:val="0"/>
          <w:sz w:val="28"/>
          <w:szCs w:val="28"/>
        </w:rPr>
        <w:t>微博等</w:t>
      </w:r>
      <w:proofErr w:type="gramEnd"/>
      <w:r w:rsidRPr="001F23FB">
        <w:rPr>
          <w:rFonts w:ascii="仿宋" w:eastAsia="仿宋" w:hAnsi="仿宋" w:cs="宋体" w:hint="eastAsia"/>
          <w:color w:val="333333"/>
          <w:kern w:val="0"/>
          <w:sz w:val="28"/>
          <w:szCs w:val="28"/>
        </w:rPr>
        <w:t>发布渠道，为劳动者获取信息提供便利。</w:t>
      </w: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p>
    <w:p w:rsidR="001F23FB" w:rsidRPr="001F23FB" w:rsidRDefault="001F23FB" w:rsidP="001F23FB">
      <w:pPr>
        <w:widowControl/>
        <w:shd w:val="clear" w:color="auto" w:fill="FFFFFF"/>
        <w:spacing w:before="100" w:beforeAutospacing="1" w:after="100" w:afterAutospacing="1" w:line="480" w:lineRule="auto"/>
        <w:jc w:val="center"/>
        <w:rPr>
          <w:rFonts w:ascii="宋体" w:eastAsia="宋体" w:hAnsi="宋体" w:cs="宋体"/>
          <w:color w:val="333333"/>
          <w:kern w:val="0"/>
          <w:sz w:val="24"/>
          <w:szCs w:val="24"/>
        </w:rPr>
      </w:pPr>
      <w:r w:rsidRPr="001F23FB">
        <w:rPr>
          <w:rFonts w:ascii="仿宋" w:eastAsia="仿宋" w:hAnsi="仿宋" w:cs="宋体" w:hint="eastAsia"/>
          <w:b/>
          <w:bCs/>
          <w:color w:val="333333"/>
          <w:kern w:val="0"/>
          <w:sz w:val="28"/>
          <w:szCs w:val="28"/>
        </w:rPr>
        <w:t>09</w:t>
      </w:r>
    </w:p>
    <w:p w:rsidR="001F23FB" w:rsidRPr="001F23FB" w:rsidRDefault="001F23FB" w:rsidP="001F23FB">
      <w:pPr>
        <w:widowControl/>
        <w:shd w:val="clear" w:color="auto" w:fill="FFFFFF"/>
        <w:spacing w:before="100" w:beforeAutospacing="1" w:after="100" w:afterAutospacing="1" w:line="480" w:lineRule="auto"/>
        <w:jc w:val="center"/>
        <w:rPr>
          <w:rFonts w:ascii="宋体" w:eastAsia="宋体" w:hAnsi="宋体" w:cs="宋体"/>
          <w:color w:val="333333"/>
          <w:kern w:val="0"/>
          <w:sz w:val="24"/>
          <w:szCs w:val="24"/>
        </w:rPr>
      </w:pPr>
      <w:r w:rsidRPr="001F23FB">
        <w:rPr>
          <w:rFonts w:ascii="仿宋" w:eastAsia="仿宋" w:hAnsi="仿宋" w:cs="宋体" w:hint="eastAsia"/>
          <w:b/>
          <w:bCs/>
          <w:color w:val="333333"/>
          <w:kern w:val="0"/>
          <w:sz w:val="28"/>
          <w:szCs w:val="28"/>
        </w:rPr>
        <w:t>优化用工服务机制</w:t>
      </w: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r w:rsidRPr="001F23FB">
        <w:rPr>
          <w:rFonts w:ascii="仿宋" w:eastAsia="仿宋" w:hAnsi="仿宋" w:cs="宋体" w:hint="eastAsia"/>
          <w:color w:val="333333"/>
          <w:kern w:val="0"/>
          <w:sz w:val="28"/>
          <w:szCs w:val="28"/>
        </w:rPr>
        <w:t xml:space="preserve">　　疫情防控期间，各地要建立24小时重点企业用工调度保障机制。收集汇总重点企业名录，将保障疫情防控、公共事业运行、群众生活必需的企业及关系重要国计民生企业和重大工程项目纳入重点保障范围。实施台帐管理，</w:t>
      </w:r>
      <w:proofErr w:type="gramStart"/>
      <w:r w:rsidRPr="001F23FB">
        <w:rPr>
          <w:rFonts w:ascii="仿宋" w:eastAsia="仿宋" w:hAnsi="仿宋" w:cs="宋体" w:hint="eastAsia"/>
          <w:color w:val="333333"/>
          <w:kern w:val="0"/>
          <w:sz w:val="28"/>
          <w:szCs w:val="28"/>
        </w:rPr>
        <w:t>设立人社服务</w:t>
      </w:r>
      <w:proofErr w:type="gramEnd"/>
      <w:r w:rsidRPr="001F23FB">
        <w:rPr>
          <w:rFonts w:ascii="仿宋" w:eastAsia="仿宋" w:hAnsi="仿宋" w:cs="宋体" w:hint="eastAsia"/>
          <w:color w:val="333333"/>
          <w:kern w:val="0"/>
          <w:sz w:val="28"/>
          <w:szCs w:val="28"/>
        </w:rPr>
        <w:t>专员，明确责任，加强调度，全面掌握重点企业用工、缺工情况和招工需求，及时提供相应政策指导和服务。</w:t>
      </w:r>
      <w:proofErr w:type="gramStart"/>
      <w:r w:rsidRPr="001F23FB">
        <w:rPr>
          <w:rFonts w:ascii="仿宋" w:eastAsia="仿宋" w:hAnsi="仿宋" w:cs="宋体" w:hint="eastAsia"/>
          <w:color w:val="333333"/>
          <w:kern w:val="0"/>
          <w:sz w:val="28"/>
          <w:szCs w:val="28"/>
        </w:rPr>
        <w:t>扩大线</w:t>
      </w:r>
      <w:proofErr w:type="gramEnd"/>
      <w:r w:rsidRPr="001F23FB">
        <w:rPr>
          <w:rFonts w:ascii="仿宋" w:eastAsia="仿宋" w:hAnsi="仿宋" w:cs="宋体" w:hint="eastAsia"/>
          <w:color w:val="333333"/>
          <w:kern w:val="0"/>
          <w:sz w:val="28"/>
          <w:szCs w:val="28"/>
        </w:rPr>
        <w:t>上办理事项范围，通过湖南省公共就业服务信息系统、湖南人才网、湖南省劳务协作脱贫综合信息服务平台等多个渠道，大力开展线上求职招聘服务。鼓励支持各类人力资源机构，包括农村劳务经纪人开展人员招聘，对为防疫物资生产重点企业提供职业介绍服务的经营性人力资源服务机构及农村劳务经纪人，在疫情防控期间每成功介绍1名劳动者稳定就业3个月以上的，给予300元/人的就业创业服务补助。</w:t>
      </w:r>
    </w:p>
    <w:p w:rsidR="001F23FB" w:rsidRPr="001F23FB" w:rsidRDefault="001F23FB" w:rsidP="001F23FB">
      <w:pPr>
        <w:widowControl/>
        <w:shd w:val="clear" w:color="auto" w:fill="FFFFFF"/>
        <w:spacing w:line="480" w:lineRule="auto"/>
        <w:jc w:val="left"/>
        <w:rPr>
          <w:rFonts w:ascii="宋体" w:eastAsia="宋体" w:hAnsi="宋体" w:cs="宋体"/>
          <w:color w:val="333333"/>
          <w:kern w:val="0"/>
          <w:sz w:val="24"/>
          <w:szCs w:val="24"/>
        </w:rPr>
      </w:pPr>
      <w:r>
        <w:rPr>
          <w:rFonts w:ascii="仿宋" w:eastAsia="仿宋" w:hAnsi="仿宋" w:cs="宋体"/>
          <w:noProof/>
          <w:color w:val="333333"/>
          <w:kern w:val="0"/>
          <w:sz w:val="24"/>
          <w:szCs w:val="24"/>
        </w:rPr>
        <mc:AlternateContent>
          <mc:Choice Requires="wps">
            <w:drawing>
              <wp:inline distT="0" distB="0" distL="0" distR="0">
                <wp:extent cx="304800" cy="304800"/>
                <wp:effectExtent l="0" t="0" r="0" b="0"/>
                <wp:docPr id="1" name="矩形 1" descr="https://mmbiz.qpic.cn/sz_mmbiz_jpg/O9dD683C9JITdRHJlqdSnAogBicDm8wjru5SiawESeick8UTPpQ6vWHMu3PDXquh2bF2czSVdfxI0wzYW3via181wA/640?wx_fmt=jpeg&amp;tp=webp&amp;wxfrom=5&amp;wx_lazy=1&amp;wx_co=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1" o:spid="_x0000_s1026" alt="说明: https://mmbiz.qpic.cn/sz_mmbiz_jpg/O9dD683C9JITdRHJlqdSnAogBicDm8wjru5SiawESeick8UTPpQ6vWHMu3PDXquh2bF2czSVdfxI0wzYW3via181wA/640?wx_fmt=jpeg&amp;tp=webp&amp;wxfrom=5&amp;wx_lazy=1&amp;wx_co=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" filled="f" stroked="f">
                <o:lock v:ext="edit" aspectratio="t"/>
                <w10:anchorlock/>
              </v:rect>
            </w:pict>
          </mc:Fallback>
        </mc:AlternateContent>
      </w: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p>
    <w:p w:rsidR="001F23FB" w:rsidRPr="001F23FB" w:rsidRDefault="001F23FB" w:rsidP="001F23FB">
      <w:pPr>
        <w:widowControl/>
        <w:shd w:val="clear" w:color="auto" w:fill="FFFFFF"/>
        <w:spacing w:before="100" w:beforeAutospacing="1" w:after="100" w:afterAutospacing="1" w:line="480" w:lineRule="auto"/>
        <w:jc w:val="center"/>
        <w:rPr>
          <w:rFonts w:ascii="宋体" w:eastAsia="宋体" w:hAnsi="宋体" w:cs="宋体"/>
          <w:color w:val="333333"/>
          <w:kern w:val="0"/>
          <w:sz w:val="24"/>
          <w:szCs w:val="24"/>
        </w:rPr>
      </w:pPr>
      <w:r w:rsidRPr="001F23FB">
        <w:rPr>
          <w:rFonts w:ascii="仿宋" w:eastAsia="仿宋" w:hAnsi="仿宋" w:cs="宋体" w:hint="eastAsia"/>
          <w:b/>
          <w:bCs/>
          <w:color w:val="333333"/>
          <w:kern w:val="0"/>
          <w:sz w:val="28"/>
          <w:szCs w:val="28"/>
        </w:rPr>
        <w:t>10</w:t>
      </w:r>
    </w:p>
    <w:p w:rsidR="001F23FB" w:rsidRPr="001F23FB" w:rsidRDefault="001F23FB" w:rsidP="001F23FB">
      <w:pPr>
        <w:widowControl/>
        <w:shd w:val="clear" w:color="auto" w:fill="FFFFFF"/>
        <w:spacing w:before="100" w:beforeAutospacing="1" w:after="100" w:afterAutospacing="1" w:line="480" w:lineRule="auto"/>
        <w:jc w:val="center"/>
        <w:rPr>
          <w:rFonts w:ascii="宋体" w:eastAsia="宋体" w:hAnsi="宋体" w:cs="宋体"/>
          <w:color w:val="333333"/>
          <w:kern w:val="0"/>
          <w:sz w:val="24"/>
          <w:szCs w:val="24"/>
        </w:rPr>
      </w:pPr>
      <w:r w:rsidRPr="001F23FB">
        <w:rPr>
          <w:rFonts w:ascii="仿宋" w:eastAsia="仿宋" w:hAnsi="仿宋" w:cs="宋体" w:hint="eastAsia"/>
          <w:b/>
          <w:bCs/>
          <w:color w:val="333333"/>
          <w:kern w:val="0"/>
          <w:sz w:val="28"/>
          <w:szCs w:val="28"/>
        </w:rPr>
        <w:t>做好员工返岗安全防护</w:t>
      </w:r>
    </w:p>
    <w:p w:rsidR="001F23FB" w:rsidRPr="001F23FB" w:rsidRDefault="001F23FB" w:rsidP="001F23FB">
      <w:pPr>
        <w:widowControl/>
        <w:shd w:val="clear" w:color="auto" w:fill="FFFFFF"/>
        <w:spacing w:before="100" w:beforeAutospacing="1" w:after="100" w:afterAutospacing="1" w:line="480" w:lineRule="auto"/>
        <w:jc w:val="center"/>
        <w:rPr>
          <w:rFonts w:ascii="宋体" w:eastAsia="宋体" w:hAnsi="宋体" w:cs="宋体"/>
          <w:color w:val="333333"/>
          <w:kern w:val="0"/>
          <w:sz w:val="24"/>
          <w:szCs w:val="24"/>
        </w:rPr>
      </w:pPr>
    </w:p>
    <w:p w:rsidR="001F23FB" w:rsidRPr="001F23FB" w:rsidRDefault="001F23FB" w:rsidP="001F23FB">
      <w:pPr>
        <w:widowControl/>
        <w:shd w:val="clear" w:color="auto" w:fill="FFFFFF"/>
        <w:spacing w:before="100" w:beforeAutospacing="1" w:after="100" w:afterAutospacing="1" w:line="480" w:lineRule="auto"/>
        <w:jc w:val="left"/>
        <w:rPr>
          <w:rFonts w:ascii="宋体" w:eastAsia="宋体" w:hAnsi="宋体" w:cs="宋体"/>
          <w:color w:val="333333"/>
          <w:kern w:val="0"/>
          <w:sz w:val="24"/>
          <w:szCs w:val="24"/>
        </w:rPr>
      </w:pPr>
      <w:r w:rsidRPr="001F23FB">
        <w:rPr>
          <w:rFonts w:ascii="仿宋" w:eastAsia="仿宋" w:hAnsi="仿宋" w:cs="宋体" w:hint="eastAsia"/>
          <w:color w:val="333333"/>
          <w:kern w:val="0"/>
          <w:sz w:val="28"/>
          <w:szCs w:val="28"/>
        </w:rPr>
        <w:t xml:space="preserve">　　各地要加强与卫生健康、交通运输等部门的沟通协调，提升务工人员返岗的组织化管理和服务。输入地和输出地要加强协调配合，搭建农民工返岗直通车，实行错峰运输或专车接送，促进人员安全有序返岗。要多渠道发布疫情信息，积极宣传返岗防护措施，引导返岗人员主动配合沿途疫情防控部门做好检查、测温、登记等工作。指导企业落实防疫措施，加强生产和办公场所消毒，为员工配备必要的防护用品。切实加强防护培训，编制发放通俗易懂的防控手册，引导员工减少人员聚集和接触，注意个人和公共场所卫生，保持健康饮食习惯，提高返岗人员自我防护意识，确保安全复工复产。</w:t>
      </w:r>
    </w:p>
    <w:p w:rsidR="006F219A" w:rsidRPr="001F23FB" w:rsidRDefault="006F219A"/>
    <w:sectPr w:rsidR="006F219A" w:rsidRPr="001F23F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ABC"/>
    <w:rsid w:val="001F23FB"/>
    <w:rsid w:val="006F219A"/>
    <w:rsid w:val="00897A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1F23FB"/>
    <w:pPr>
      <w:widowControl/>
      <w:spacing w:before="100" w:beforeAutospacing="1" w:after="100" w:afterAutospacing="1"/>
      <w:jc w:val="left"/>
      <w:outlineLvl w:val="2"/>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1F23FB"/>
    <w:rPr>
      <w:rFonts w:ascii="宋体" w:eastAsia="宋体" w:hAnsi="宋体" w:cs="宋体"/>
      <w:kern w:val="0"/>
      <w:sz w:val="24"/>
      <w:szCs w:val="24"/>
    </w:rPr>
  </w:style>
  <w:style w:type="character" w:styleId="a3">
    <w:name w:val="Emphasis"/>
    <w:basedOn w:val="a0"/>
    <w:uiPriority w:val="20"/>
    <w:qFormat/>
    <w:rsid w:val="001F23FB"/>
    <w:rPr>
      <w:b w:val="0"/>
      <w:bCs w:val="0"/>
      <w:i w:val="0"/>
      <w:iCs w:val="0"/>
    </w:rPr>
  </w:style>
  <w:style w:type="character" w:styleId="a4">
    <w:name w:val="Strong"/>
    <w:basedOn w:val="a0"/>
    <w:uiPriority w:val="22"/>
    <w:qFormat/>
    <w:rsid w:val="001F23FB"/>
    <w:rPr>
      <w:b/>
      <w:bCs/>
    </w:rPr>
  </w:style>
  <w:style w:type="paragraph" w:styleId="a5">
    <w:name w:val="Normal (Web)"/>
    <w:basedOn w:val="a"/>
    <w:uiPriority w:val="99"/>
    <w:semiHidden/>
    <w:unhideWhenUsed/>
    <w:rsid w:val="001F23FB"/>
    <w:pPr>
      <w:widowControl/>
      <w:spacing w:before="100" w:beforeAutospacing="1" w:after="100" w:afterAutospacing="1"/>
      <w:jc w:val="left"/>
    </w:pPr>
    <w:rPr>
      <w:rFonts w:ascii="宋体" w:eastAsia="宋体" w:hAnsi="宋体" w:cs="宋体"/>
      <w:kern w:val="0"/>
      <w:sz w:val="24"/>
      <w:szCs w:val="24"/>
    </w:rPr>
  </w:style>
  <w:style w:type="character" w:customStyle="1" w:styleId="tys-main-zt-aa1">
    <w:name w:val="tys-main-zt-aa1"/>
    <w:basedOn w:val="a0"/>
    <w:rsid w:val="001F23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1F23FB"/>
    <w:pPr>
      <w:widowControl/>
      <w:spacing w:before="100" w:beforeAutospacing="1" w:after="100" w:afterAutospacing="1"/>
      <w:jc w:val="left"/>
      <w:outlineLvl w:val="2"/>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1F23FB"/>
    <w:rPr>
      <w:rFonts w:ascii="宋体" w:eastAsia="宋体" w:hAnsi="宋体" w:cs="宋体"/>
      <w:kern w:val="0"/>
      <w:sz w:val="24"/>
      <w:szCs w:val="24"/>
    </w:rPr>
  </w:style>
  <w:style w:type="character" w:styleId="a3">
    <w:name w:val="Emphasis"/>
    <w:basedOn w:val="a0"/>
    <w:uiPriority w:val="20"/>
    <w:qFormat/>
    <w:rsid w:val="001F23FB"/>
    <w:rPr>
      <w:b w:val="0"/>
      <w:bCs w:val="0"/>
      <w:i w:val="0"/>
      <w:iCs w:val="0"/>
    </w:rPr>
  </w:style>
  <w:style w:type="character" w:styleId="a4">
    <w:name w:val="Strong"/>
    <w:basedOn w:val="a0"/>
    <w:uiPriority w:val="22"/>
    <w:qFormat/>
    <w:rsid w:val="001F23FB"/>
    <w:rPr>
      <w:b/>
      <w:bCs/>
    </w:rPr>
  </w:style>
  <w:style w:type="paragraph" w:styleId="a5">
    <w:name w:val="Normal (Web)"/>
    <w:basedOn w:val="a"/>
    <w:uiPriority w:val="99"/>
    <w:semiHidden/>
    <w:unhideWhenUsed/>
    <w:rsid w:val="001F23FB"/>
    <w:pPr>
      <w:widowControl/>
      <w:spacing w:before="100" w:beforeAutospacing="1" w:after="100" w:afterAutospacing="1"/>
      <w:jc w:val="left"/>
    </w:pPr>
    <w:rPr>
      <w:rFonts w:ascii="宋体" w:eastAsia="宋体" w:hAnsi="宋体" w:cs="宋体"/>
      <w:kern w:val="0"/>
      <w:sz w:val="24"/>
      <w:szCs w:val="24"/>
    </w:rPr>
  </w:style>
  <w:style w:type="character" w:customStyle="1" w:styleId="tys-main-zt-aa1">
    <w:name w:val="tys-main-zt-aa1"/>
    <w:basedOn w:val="a0"/>
    <w:rsid w:val="001F23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045031">
      <w:bodyDiv w:val="1"/>
      <w:marLeft w:val="0"/>
      <w:marRight w:val="0"/>
      <w:marTop w:val="0"/>
      <w:marBottom w:val="0"/>
      <w:divBdr>
        <w:top w:val="none" w:sz="0" w:space="0" w:color="auto"/>
        <w:left w:val="none" w:sz="0" w:space="0" w:color="auto"/>
        <w:bottom w:val="none" w:sz="0" w:space="0" w:color="auto"/>
        <w:right w:val="none" w:sz="0" w:space="0" w:color="auto"/>
      </w:divBdr>
      <w:divsChild>
        <w:div w:id="1888490738">
          <w:marLeft w:val="0"/>
          <w:marRight w:val="0"/>
          <w:marTop w:val="0"/>
          <w:marBottom w:val="0"/>
          <w:divBdr>
            <w:top w:val="none" w:sz="0" w:space="0" w:color="auto"/>
            <w:left w:val="none" w:sz="0" w:space="0" w:color="auto"/>
            <w:bottom w:val="none" w:sz="0" w:space="0" w:color="auto"/>
            <w:right w:val="none" w:sz="0" w:space="0" w:color="auto"/>
          </w:divBdr>
          <w:divsChild>
            <w:div w:id="1805610675">
              <w:marLeft w:val="0"/>
              <w:marRight w:val="0"/>
              <w:marTop w:val="0"/>
              <w:marBottom w:val="0"/>
              <w:divBdr>
                <w:top w:val="none" w:sz="0" w:space="0" w:color="auto"/>
                <w:left w:val="none" w:sz="0" w:space="0" w:color="auto"/>
                <w:bottom w:val="none" w:sz="0" w:space="0" w:color="auto"/>
                <w:right w:val="none" w:sz="0" w:space="0" w:color="auto"/>
              </w:divBdr>
              <w:divsChild>
                <w:div w:id="1754811930">
                  <w:marLeft w:val="0"/>
                  <w:marRight w:val="0"/>
                  <w:marTop w:val="0"/>
                  <w:marBottom w:val="0"/>
                  <w:divBdr>
                    <w:top w:val="none" w:sz="0" w:space="0" w:color="auto"/>
                    <w:left w:val="none" w:sz="0" w:space="0" w:color="auto"/>
                    <w:bottom w:val="none" w:sz="0" w:space="0" w:color="auto"/>
                    <w:right w:val="none" w:sz="0" w:space="0" w:color="auto"/>
                  </w:divBdr>
                  <w:divsChild>
                    <w:div w:id="1783987758">
                      <w:marLeft w:val="0"/>
                      <w:marRight w:val="0"/>
                      <w:marTop w:val="0"/>
                      <w:marBottom w:val="300"/>
                      <w:divBdr>
                        <w:top w:val="none" w:sz="0" w:space="0" w:color="auto"/>
                        <w:left w:val="none" w:sz="0" w:space="0" w:color="auto"/>
                        <w:bottom w:val="none" w:sz="0" w:space="0" w:color="auto"/>
                        <w:right w:val="none" w:sz="0" w:space="0" w:color="auto"/>
                      </w:divBdr>
                      <w:divsChild>
                        <w:div w:id="2014525577">
                          <w:marLeft w:val="0"/>
                          <w:marRight w:val="0"/>
                          <w:marTop w:val="300"/>
                          <w:marBottom w:val="0"/>
                          <w:divBdr>
                            <w:top w:val="none" w:sz="0" w:space="0" w:color="auto"/>
                            <w:left w:val="none" w:sz="0" w:space="0" w:color="auto"/>
                            <w:bottom w:val="none" w:sz="0" w:space="0" w:color="auto"/>
                            <w:right w:val="none" w:sz="0" w:space="0" w:color="auto"/>
                          </w:divBdr>
                          <w:divsChild>
                            <w:div w:id="1055927923">
                              <w:marLeft w:val="0"/>
                              <w:marRight w:val="0"/>
                              <w:marTop w:val="0"/>
                              <w:marBottom w:val="0"/>
                              <w:divBdr>
                                <w:top w:val="none" w:sz="0" w:space="0" w:color="auto"/>
                                <w:left w:val="none" w:sz="0" w:space="0" w:color="auto"/>
                                <w:bottom w:val="none" w:sz="0" w:space="0" w:color="auto"/>
                                <w:right w:val="none" w:sz="0" w:space="0" w:color="auto"/>
                              </w:divBdr>
                              <w:divsChild>
                                <w:div w:id="2065979760">
                                  <w:marLeft w:val="0"/>
                                  <w:marRight w:val="0"/>
                                  <w:marTop w:val="0"/>
                                  <w:marBottom w:val="0"/>
                                  <w:divBdr>
                                    <w:top w:val="none" w:sz="0" w:space="0" w:color="auto"/>
                                    <w:left w:val="none" w:sz="0" w:space="0" w:color="auto"/>
                                    <w:bottom w:val="none" w:sz="0" w:space="0" w:color="auto"/>
                                    <w:right w:val="none" w:sz="0" w:space="0" w:color="auto"/>
                                  </w:divBdr>
                                  <w:divsChild>
                                    <w:div w:id="7027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1009274">
      <w:bodyDiv w:val="1"/>
      <w:marLeft w:val="0"/>
      <w:marRight w:val="0"/>
      <w:marTop w:val="0"/>
      <w:marBottom w:val="0"/>
      <w:divBdr>
        <w:top w:val="none" w:sz="0" w:space="0" w:color="auto"/>
        <w:left w:val="none" w:sz="0" w:space="0" w:color="auto"/>
        <w:bottom w:val="none" w:sz="0" w:space="0" w:color="auto"/>
        <w:right w:val="none" w:sz="0" w:space="0" w:color="auto"/>
      </w:divBdr>
      <w:divsChild>
        <w:div w:id="1597900685">
          <w:marLeft w:val="0"/>
          <w:marRight w:val="0"/>
          <w:marTop w:val="0"/>
          <w:marBottom w:val="0"/>
          <w:divBdr>
            <w:top w:val="none" w:sz="0" w:space="0" w:color="auto"/>
            <w:left w:val="none" w:sz="0" w:space="0" w:color="auto"/>
            <w:bottom w:val="none" w:sz="0" w:space="0" w:color="auto"/>
            <w:right w:val="none" w:sz="0" w:space="0" w:color="auto"/>
          </w:divBdr>
          <w:divsChild>
            <w:div w:id="1123380601">
              <w:marLeft w:val="0"/>
              <w:marRight w:val="0"/>
              <w:marTop w:val="0"/>
              <w:marBottom w:val="0"/>
              <w:divBdr>
                <w:top w:val="none" w:sz="0" w:space="0" w:color="auto"/>
                <w:left w:val="none" w:sz="0" w:space="0" w:color="auto"/>
                <w:bottom w:val="none" w:sz="0" w:space="0" w:color="auto"/>
                <w:right w:val="none" w:sz="0" w:space="0" w:color="auto"/>
              </w:divBdr>
              <w:divsChild>
                <w:div w:id="1288970247">
                  <w:marLeft w:val="0"/>
                  <w:marRight w:val="0"/>
                  <w:marTop w:val="0"/>
                  <w:marBottom w:val="0"/>
                  <w:divBdr>
                    <w:top w:val="none" w:sz="0" w:space="0" w:color="auto"/>
                    <w:left w:val="none" w:sz="0" w:space="0" w:color="auto"/>
                    <w:bottom w:val="none" w:sz="0" w:space="0" w:color="auto"/>
                    <w:right w:val="none" w:sz="0" w:space="0" w:color="auto"/>
                  </w:divBdr>
                  <w:divsChild>
                    <w:div w:id="709499688">
                      <w:marLeft w:val="0"/>
                      <w:marRight w:val="0"/>
                      <w:marTop w:val="0"/>
                      <w:marBottom w:val="300"/>
                      <w:divBdr>
                        <w:top w:val="none" w:sz="0" w:space="0" w:color="auto"/>
                        <w:left w:val="none" w:sz="0" w:space="0" w:color="auto"/>
                        <w:bottom w:val="none" w:sz="0" w:space="0" w:color="auto"/>
                        <w:right w:val="none" w:sz="0" w:space="0" w:color="auto"/>
                      </w:divBdr>
                      <w:divsChild>
                        <w:div w:id="890044667">
                          <w:marLeft w:val="0"/>
                          <w:marRight w:val="0"/>
                          <w:marTop w:val="300"/>
                          <w:marBottom w:val="0"/>
                          <w:divBdr>
                            <w:top w:val="none" w:sz="0" w:space="0" w:color="auto"/>
                            <w:left w:val="none" w:sz="0" w:space="0" w:color="auto"/>
                            <w:bottom w:val="none" w:sz="0" w:space="0" w:color="auto"/>
                            <w:right w:val="none" w:sz="0" w:space="0" w:color="auto"/>
                          </w:divBdr>
                          <w:divsChild>
                            <w:div w:id="1078674068">
                              <w:marLeft w:val="0"/>
                              <w:marRight w:val="0"/>
                              <w:marTop w:val="0"/>
                              <w:marBottom w:val="0"/>
                              <w:divBdr>
                                <w:top w:val="none" w:sz="0" w:space="0" w:color="auto"/>
                                <w:left w:val="none" w:sz="0" w:space="0" w:color="auto"/>
                                <w:bottom w:val="none" w:sz="0" w:space="0" w:color="auto"/>
                                <w:right w:val="none" w:sz="0" w:space="0" w:color="auto"/>
                              </w:divBdr>
                              <w:divsChild>
                                <w:div w:id="1338923449">
                                  <w:marLeft w:val="0"/>
                                  <w:marRight w:val="0"/>
                                  <w:marTop w:val="0"/>
                                  <w:marBottom w:val="0"/>
                                  <w:divBdr>
                                    <w:top w:val="none" w:sz="0" w:space="0" w:color="auto"/>
                                    <w:left w:val="none" w:sz="0" w:space="0" w:color="auto"/>
                                    <w:bottom w:val="none" w:sz="0" w:space="0" w:color="auto"/>
                                    <w:right w:val="none" w:sz="0" w:space="0" w:color="auto"/>
                                  </w:divBdr>
                                  <w:divsChild>
                                    <w:div w:id="88329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357</Words>
  <Characters>2040</Characters>
  <Application>Microsoft Office Word</Application>
  <DocSecurity>0</DocSecurity>
  <Lines>17</Lines>
  <Paragraphs>4</Paragraphs>
  <ScaleCrop>false</ScaleCrop>
  <Company>Microsoft</Company>
  <LinksUpToDate>false</LinksUpToDate>
  <CharactersWithSpaces>2393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webUser</dc:creator>
  <cp:lastModifiedBy>webUser</cp:lastModifiedBy>
  <cp:revision>2</cp:revision>
  <dcterms:created xsi:type="dcterms:W3CDTF">2020-03-04T02:21:00Z</dcterms:created>
  <dcterms:modified xsi:type="dcterms:W3CDTF">2020-03-04T02:21:00Z</dcterms:modified>
</cp:coreProperties>
</file>